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C5" w:rsidRDefault="00AC44C5" w:rsidP="0094159F">
      <w:pPr>
        <w:spacing w:after="0" w:line="240" w:lineRule="auto"/>
        <w:jc w:val="center"/>
        <w:rPr>
          <w:rFonts w:cs="2  Titr"/>
          <w:color w:val="000000"/>
          <w:sz w:val="40"/>
          <w:szCs w:val="40"/>
          <w:rtl/>
        </w:rPr>
      </w:pPr>
      <w:r w:rsidRPr="00DD1ACE">
        <w:rPr>
          <w:rFonts w:cs="2  Titr" w:hint="cs"/>
          <w:color w:val="000000"/>
          <w:sz w:val="40"/>
          <w:szCs w:val="40"/>
          <w:rtl/>
        </w:rPr>
        <w:t>دانشگـاه فنـی و حرفـه اي</w:t>
      </w:r>
      <w:r w:rsidRPr="00DD1ACE">
        <w:rPr>
          <w:rFonts w:cs="2  Titr" w:hint="cs"/>
          <w:color w:val="000000"/>
          <w:sz w:val="40"/>
          <w:szCs w:val="40"/>
        </w:rPr>
        <w:br/>
      </w:r>
      <w:r w:rsidRPr="00DD1ACE">
        <w:rPr>
          <w:rFonts w:cs="2  Titr" w:hint="cs"/>
          <w:color w:val="000000"/>
          <w:sz w:val="40"/>
          <w:szCs w:val="40"/>
          <w:rtl/>
        </w:rPr>
        <w:t>تقویم آموزشی سال تحصیلی « 94-95 در یک نگاه</w:t>
      </w:r>
      <w:r w:rsidRPr="00DD1ACE">
        <w:rPr>
          <w:rFonts w:cs="2  Titr" w:hint="cs"/>
          <w:color w:val="000000"/>
          <w:sz w:val="40"/>
          <w:szCs w:val="40"/>
        </w:rPr>
        <w:t>«</w:t>
      </w:r>
    </w:p>
    <w:p w:rsidR="00073CCB" w:rsidRPr="00DD1ACE" w:rsidRDefault="00073CCB" w:rsidP="0094159F">
      <w:pPr>
        <w:spacing w:after="0" w:line="240" w:lineRule="auto"/>
        <w:jc w:val="center"/>
        <w:rPr>
          <w:rFonts w:cs="2  Titr"/>
          <w:color w:val="000000"/>
          <w:sz w:val="40"/>
          <w:szCs w:val="40"/>
          <w:rtl/>
        </w:rPr>
      </w:pPr>
    </w:p>
    <w:tbl>
      <w:tblPr>
        <w:tblStyle w:val="TableGrid"/>
        <w:bidiVisual/>
        <w:tblW w:w="14940" w:type="dxa"/>
        <w:tblInd w:w="26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6210"/>
        <w:gridCol w:w="1170"/>
        <w:gridCol w:w="1170"/>
        <w:gridCol w:w="1350"/>
        <w:gridCol w:w="990"/>
        <w:gridCol w:w="1170"/>
        <w:gridCol w:w="1710"/>
      </w:tblGrid>
      <w:tr w:rsidR="0092385E" w:rsidRPr="00DD1ACE" w:rsidTr="00E102F5">
        <w:tc>
          <w:tcPr>
            <w:tcW w:w="117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نیمسال</w:t>
            </w:r>
          </w:p>
        </w:tc>
        <w:tc>
          <w:tcPr>
            <w:tcW w:w="621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انتخاب واحد</w:t>
            </w:r>
          </w:p>
        </w:tc>
        <w:tc>
          <w:tcPr>
            <w:tcW w:w="117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شروع نیمسال</w:t>
            </w:r>
          </w:p>
        </w:tc>
        <w:tc>
          <w:tcPr>
            <w:tcW w:w="117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حذف و اضافه</w:t>
            </w:r>
          </w:p>
        </w:tc>
        <w:tc>
          <w:tcPr>
            <w:tcW w:w="135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حذف اضطراری</w:t>
            </w:r>
          </w:p>
        </w:tc>
        <w:tc>
          <w:tcPr>
            <w:tcW w:w="99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AB56A6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مدت</w:t>
            </w:r>
          </w:p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آموزش</w:t>
            </w:r>
          </w:p>
        </w:tc>
        <w:tc>
          <w:tcPr>
            <w:tcW w:w="117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پایان کلاسها</w:t>
            </w:r>
          </w:p>
        </w:tc>
        <w:tc>
          <w:tcPr>
            <w:tcW w:w="1710" w:type="dxa"/>
            <w:tcBorders>
              <w:top w:val="thinThickSmallGap" w:sz="18" w:space="0" w:color="auto"/>
              <w:bottom w:val="double" w:sz="6" w:space="0" w:color="auto"/>
            </w:tcBorders>
            <w:shd w:val="clear" w:color="auto" w:fill="DAEEF3" w:themeFill="accent5" w:themeFillTint="33"/>
            <w:vAlign w:val="center"/>
          </w:tcPr>
          <w:p w:rsidR="00162DF9" w:rsidRPr="00DD1ACE" w:rsidRDefault="00162DF9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امتحانات پایان ترم</w:t>
            </w:r>
          </w:p>
        </w:tc>
      </w:tr>
      <w:tr w:rsidR="00B55362" w:rsidRPr="00DD1ACE" w:rsidTr="00E102F5">
        <w:trPr>
          <w:trHeight w:val="1597"/>
        </w:trPr>
        <w:tc>
          <w:tcPr>
            <w:tcW w:w="1170" w:type="dxa"/>
            <w:tcBorders>
              <w:top w:val="double" w:sz="6" w:space="0" w:color="auto"/>
              <w:bottom w:val="thickThinSmallGap" w:sz="18" w:space="0" w:color="auto"/>
            </w:tcBorders>
            <w:vAlign w:val="center"/>
          </w:tcPr>
          <w:p w:rsidR="00E102F5" w:rsidRDefault="0094159F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DD1ACE">
              <w:rPr>
                <w:rFonts w:cs="2  Titr" w:hint="cs"/>
                <w:color w:val="000000"/>
                <w:sz w:val="26"/>
                <w:szCs w:val="26"/>
                <w:rtl/>
              </w:rPr>
              <w:t>دوم</w:t>
            </w:r>
          </w:p>
          <w:p w:rsidR="00E102F5" w:rsidRPr="00E102F5" w:rsidRDefault="00E102F5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E102F5">
              <w:rPr>
                <w:rFonts w:cs="2  Titr" w:hint="cs"/>
                <w:color w:val="000000"/>
                <w:sz w:val="20"/>
                <w:szCs w:val="20"/>
                <w:rtl/>
              </w:rPr>
              <w:t>95</w:t>
            </w:r>
          </w:p>
          <w:p w:rsidR="00162DF9" w:rsidRPr="00DD1ACE" w:rsidRDefault="00E102F5" w:rsidP="00DD1ACE">
            <w:pPr>
              <w:jc w:val="center"/>
              <w:rPr>
                <w:rFonts w:cs="2  Titr"/>
                <w:color w:val="000000"/>
                <w:sz w:val="26"/>
                <w:szCs w:val="26"/>
                <w:rtl/>
              </w:rPr>
            </w:pPr>
            <w:r w:rsidRPr="00E102F5">
              <w:rPr>
                <w:rFonts w:cs="2  Titr" w:hint="cs"/>
                <w:color w:val="000000"/>
                <w:sz w:val="20"/>
                <w:szCs w:val="20"/>
                <w:rtl/>
              </w:rPr>
              <w:t>-</w:t>
            </w:r>
            <w:r w:rsidR="003055BE">
              <w:rPr>
                <w:rFonts w:cs="2  Titr" w:hint="cs"/>
                <w:color w:val="000000"/>
                <w:sz w:val="20"/>
                <w:szCs w:val="20"/>
                <w:rtl/>
              </w:rPr>
              <w:t>13</w:t>
            </w:r>
            <w:r w:rsidRPr="00E102F5">
              <w:rPr>
                <w:rFonts w:cs="2  Titr" w:hint="cs"/>
                <w:color w:val="000000"/>
                <w:sz w:val="20"/>
                <w:szCs w:val="20"/>
                <w:rtl/>
              </w:rPr>
              <w:t>94</w:t>
            </w:r>
          </w:p>
        </w:tc>
        <w:tc>
          <w:tcPr>
            <w:tcW w:w="6210" w:type="dxa"/>
            <w:tcBorders>
              <w:top w:val="double" w:sz="6" w:space="0" w:color="auto"/>
              <w:bottom w:val="thickThinSmallGap" w:sz="18" w:space="0" w:color="auto"/>
            </w:tcBorders>
            <w:vAlign w:val="center"/>
          </w:tcPr>
          <w:p w:rsidR="0094159F" w:rsidRPr="00B55362" w:rsidRDefault="00B55362" w:rsidP="0099562B">
            <w:pPr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ورودی های 922</w:t>
            </w:r>
            <w:r w:rsidR="0092385E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و قبل از آن </w:t>
            </w:r>
            <w:r w:rsidR="0094159F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شنبه</w:t>
            </w:r>
            <w:r w:rsidR="0092385E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10/11/94 از ساعت ۸ صبح لغایت ۸صبح روز بعد</w:t>
            </w:r>
          </w:p>
          <w:p w:rsidR="00B55362" w:rsidRPr="00B55362" w:rsidRDefault="0094159F" w:rsidP="0099562B">
            <w:pPr>
              <w:rPr>
                <w:rFonts w:cs="2  Titr"/>
                <w:color w:val="000000"/>
                <w:sz w:val="20"/>
                <w:szCs w:val="20"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</w:t>
            </w:r>
            <w:r w:rsidR="00B55362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ورودی های 931 ازساعت 14 مورخ 10/11/94 لغایت ۸صبح 11/11/94</w:t>
            </w:r>
          </w:p>
          <w:p w:rsidR="00162DF9" w:rsidRDefault="00B55362" w:rsidP="0099562B">
            <w:pPr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ورودی های 932 از ساعت ۸ صبح</w:t>
            </w:r>
            <w:r w:rsidR="00DE4BF5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روز یکشنبه </w:t>
            </w: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11/11/94 لغایت ۸صبح روز بعد</w:t>
            </w:r>
          </w:p>
          <w:p w:rsidR="00B55362" w:rsidRPr="00B55362" w:rsidRDefault="00B55362" w:rsidP="001E4F72">
            <w:pPr>
              <w:rPr>
                <w:rFonts w:cs="2  Titr"/>
                <w:color w:val="000000"/>
                <w:sz w:val="20"/>
                <w:szCs w:val="20"/>
                <w:rtl/>
              </w:rPr>
            </w:pPr>
            <w:r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ورودی های 941 از ساعت 14 </w:t>
            </w: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مورخ </w:t>
            </w:r>
            <w:r>
              <w:rPr>
                <w:rFonts w:cs="2  Titr" w:hint="cs"/>
                <w:color w:val="000000"/>
                <w:sz w:val="20"/>
                <w:szCs w:val="20"/>
                <w:rtl/>
              </w:rPr>
              <w:t>11</w:t>
            </w: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/11/94 لغایت ۸صبح</w:t>
            </w:r>
            <w:r w:rsidR="001E4F72">
              <w:rPr>
                <w:rFonts w:cs="2  Titr" w:hint="cs"/>
                <w:color w:val="000000"/>
                <w:sz w:val="20"/>
                <w:szCs w:val="20"/>
                <w:rtl/>
              </w:rPr>
              <w:t>12</w:t>
            </w:r>
            <w:bookmarkStart w:id="0" w:name="_GoBack"/>
            <w:bookmarkEnd w:id="0"/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/11/94</w:t>
            </w:r>
          </w:p>
        </w:tc>
        <w:tc>
          <w:tcPr>
            <w:tcW w:w="1170" w:type="dxa"/>
            <w:tcBorders>
              <w:top w:val="double" w:sz="6" w:space="0" w:color="auto"/>
              <w:bottom w:val="thickThinSmallGap" w:sz="18" w:space="0" w:color="auto"/>
            </w:tcBorders>
            <w:shd w:val="clear" w:color="auto" w:fill="DAEEF3" w:themeFill="accent5" w:themeFillTint="33"/>
            <w:vAlign w:val="center"/>
          </w:tcPr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شنبه</w:t>
            </w:r>
          </w:p>
          <w:p w:rsidR="00162DF9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10/11/94</w:t>
            </w:r>
          </w:p>
        </w:tc>
        <w:tc>
          <w:tcPr>
            <w:tcW w:w="1170" w:type="dxa"/>
            <w:tcBorders>
              <w:top w:val="double" w:sz="6" w:space="0" w:color="auto"/>
              <w:bottom w:val="thickThinSmallGap" w:sz="18" w:space="0" w:color="auto"/>
            </w:tcBorders>
            <w:vAlign w:val="center"/>
          </w:tcPr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شنبه</w:t>
            </w:r>
          </w:p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24/11/94</w:t>
            </w:r>
          </w:p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لغایت دوشنبه</w:t>
            </w:r>
          </w:p>
          <w:p w:rsidR="00162DF9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26/11/94</w:t>
            </w:r>
          </w:p>
        </w:tc>
        <w:tc>
          <w:tcPr>
            <w:tcW w:w="1350" w:type="dxa"/>
            <w:tcBorders>
              <w:top w:val="double" w:sz="6" w:space="0" w:color="auto"/>
              <w:bottom w:val="thickThinSmallGap" w:sz="18" w:space="0" w:color="auto"/>
            </w:tcBorders>
            <w:vAlign w:val="center"/>
          </w:tcPr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سه شنبه</w:t>
            </w:r>
          </w:p>
          <w:p w:rsidR="0094159F" w:rsidRPr="00B55362" w:rsidRDefault="0094159F" w:rsidP="00537C7F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</w:t>
            </w:r>
            <w:r w:rsidR="00537C7F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21</w:t>
            </w: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/</w:t>
            </w:r>
            <w:r w:rsidR="00537C7F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02</w:t>
            </w: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/</w:t>
            </w:r>
            <w:r w:rsidR="00537C7F"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95</w:t>
            </w:r>
          </w:p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لغایت چهارشنبه</w:t>
            </w:r>
          </w:p>
          <w:p w:rsidR="00162DF9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22/02/95</w:t>
            </w:r>
          </w:p>
        </w:tc>
        <w:tc>
          <w:tcPr>
            <w:tcW w:w="990" w:type="dxa"/>
            <w:tcBorders>
              <w:top w:val="double" w:sz="6" w:space="0" w:color="auto"/>
              <w:bottom w:val="thickThinSmallGap" w:sz="18" w:space="0" w:color="auto"/>
            </w:tcBorders>
            <w:vAlign w:val="center"/>
          </w:tcPr>
          <w:p w:rsidR="00162DF9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16 هفته</w:t>
            </w:r>
          </w:p>
        </w:tc>
        <w:tc>
          <w:tcPr>
            <w:tcW w:w="1170" w:type="dxa"/>
            <w:tcBorders>
              <w:top w:val="double" w:sz="6" w:space="0" w:color="auto"/>
              <w:bottom w:val="thickThinSmallGap" w:sz="18" w:space="0" w:color="auto"/>
            </w:tcBorders>
            <w:shd w:val="clear" w:color="auto" w:fill="DAEEF3" w:themeFill="accent5" w:themeFillTint="33"/>
            <w:vAlign w:val="center"/>
          </w:tcPr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چهارشنبه</w:t>
            </w:r>
          </w:p>
          <w:p w:rsidR="00162DF9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12/03/95</w:t>
            </w:r>
          </w:p>
        </w:tc>
        <w:tc>
          <w:tcPr>
            <w:tcW w:w="1710" w:type="dxa"/>
            <w:tcBorders>
              <w:top w:val="double" w:sz="6" w:space="0" w:color="auto"/>
              <w:bottom w:val="thickThinSmallGap" w:sz="18" w:space="0" w:color="auto"/>
            </w:tcBorders>
            <w:vAlign w:val="center"/>
          </w:tcPr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یکشنبه 16/03/95</w:t>
            </w:r>
          </w:p>
          <w:p w:rsidR="0094159F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>لغایت پنجشنبه</w:t>
            </w:r>
          </w:p>
          <w:p w:rsidR="00162DF9" w:rsidRPr="00B55362" w:rsidRDefault="0094159F" w:rsidP="00DD1ACE">
            <w:pPr>
              <w:jc w:val="center"/>
              <w:rPr>
                <w:rFonts w:cs="2  Titr"/>
                <w:color w:val="000000"/>
                <w:sz w:val="20"/>
                <w:szCs w:val="20"/>
                <w:rtl/>
              </w:rPr>
            </w:pPr>
            <w:r w:rsidRPr="00B55362">
              <w:rPr>
                <w:rFonts w:cs="2  Titr" w:hint="cs"/>
                <w:color w:val="000000"/>
                <w:sz w:val="20"/>
                <w:szCs w:val="20"/>
                <w:rtl/>
              </w:rPr>
              <w:t xml:space="preserve"> 27/03/95</w:t>
            </w:r>
          </w:p>
        </w:tc>
      </w:tr>
    </w:tbl>
    <w:p w:rsidR="0094159F" w:rsidRDefault="00285F47" w:rsidP="0094159F">
      <w:pPr>
        <w:spacing w:after="0" w:line="240" w:lineRule="auto"/>
        <w:ind w:left="-144"/>
        <w:jc w:val="center"/>
        <w:rPr>
          <w:rFonts w:cs="2  Titr"/>
          <w:sz w:val="36"/>
          <w:szCs w:val="36"/>
          <w:rtl/>
        </w:rPr>
      </w:pPr>
      <w:r w:rsidRPr="00DD1ACE">
        <w:rPr>
          <w:rFonts w:cs="2  Titr" w:hint="cs"/>
          <w:color w:val="000000"/>
          <w:sz w:val="80"/>
          <w:szCs w:val="80"/>
        </w:rPr>
        <w:sym w:font="Wingdings" w:char="F040"/>
      </w:r>
      <w:r w:rsidR="000A0A59" w:rsidRPr="00DD1ACE">
        <w:rPr>
          <w:rFonts w:cs="2  Titr" w:hint="cs"/>
          <w:sz w:val="36"/>
          <w:szCs w:val="36"/>
          <w:rtl/>
        </w:rPr>
        <w:t>ضمناً  دانشجویان محترم جهت دریافت آخرین اخبار و اطلاعیه ها به</w:t>
      </w:r>
      <w:r w:rsidR="0094159F">
        <w:rPr>
          <w:rFonts w:cs="2  Titr" w:hint="cs"/>
          <w:sz w:val="36"/>
          <w:szCs w:val="36"/>
          <w:rtl/>
        </w:rPr>
        <w:t xml:space="preserve"> </w:t>
      </w:r>
      <w:r w:rsidR="000A0A59" w:rsidRPr="00DD1ACE">
        <w:rPr>
          <w:rFonts w:cs="2  Titr" w:hint="cs"/>
          <w:sz w:val="36"/>
          <w:szCs w:val="36"/>
          <w:rtl/>
        </w:rPr>
        <w:t>لینک زیر مراجعه نمایند.</w:t>
      </w:r>
    </w:p>
    <w:p w:rsidR="00D504FF" w:rsidRPr="00DD1ACE" w:rsidRDefault="001E4F72" w:rsidP="0094159F">
      <w:pPr>
        <w:spacing w:after="0" w:line="240" w:lineRule="auto"/>
        <w:ind w:left="-144"/>
        <w:jc w:val="center"/>
        <w:rPr>
          <w:rFonts w:cs="2  Titr"/>
          <w:sz w:val="86"/>
          <w:szCs w:val="86"/>
        </w:rPr>
      </w:pPr>
      <w:hyperlink r:id="rId6" w:history="1">
        <w:r w:rsidR="00E55E4F" w:rsidRPr="00DD1ACE">
          <w:rPr>
            <w:rStyle w:val="Hyperlink"/>
            <w:rFonts w:cs="2  Titr"/>
            <w:sz w:val="86"/>
            <w:szCs w:val="86"/>
          </w:rPr>
          <w:t>http://p2-</w:t>
        </w:r>
        <w:r w:rsidR="00E55E4F" w:rsidRPr="0094159F">
          <w:rPr>
            <w:rStyle w:val="Hyperlink"/>
            <w:rFonts w:asciiTheme="majorBidi" w:hAnsiTheme="majorBidi" w:cstheme="majorBidi"/>
            <w:sz w:val="86"/>
            <w:szCs w:val="86"/>
          </w:rPr>
          <w:t>zahedan.tvu.ac.ir</w:t>
        </w:r>
      </w:hyperlink>
    </w:p>
    <w:p w:rsidR="00E55E4F" w:rsidRPr="00B85ACB" w:rsidRDefault="00E55E4F" w:rsidP="0094159F">
      <w:pPr>
        <w:spacing w:after="0" w:line="240" w:lineRule="auto"/>
        <w:ind w:left="-144"/>
        <w:jc w:val="center"/>
        <w:rPr>
          <w:rFonts w:cs="2  Titr"/>
          <w:sz w:val="38"/>
          <w:szCs w:val="38"/>
          <w:rtl/>
        </w:rPr>
      </w:pPr>
      <w:r w:rsidRPr="00B85ACB">
        <w:rPr>
          <w:rFonts w:cs="2  Titr" w:hint="cs"/>
          <w:sz w:val="38"/>
          <w:szCs w:val="38"/>
          <w:rtl/>
        </w:rPr>
        <w:t>سامانه</w:t>
      </w:r>
      <w:r w:rsidR="000B1C50">
        <w:rPr>
          <w:rFonts w:cs="2  Titr"/>
          <w:sz w:val="38"/>
          <w:szCs w:val="38"/>
        </w:rPr>
        <w:t xml:space="preserve">  </w:t>
      </w:r>
      <w:r w:rsidR="000B1C50">
        <w:rPr>
          <w:rFonts w:cs="2  Titr" w:hint="cs"/>
          <w:sz w:val="38"/>
          <w:szCs w:val="38"/>
          <w:rtl/>
        </w:rPr>
        <w:t xml:space="preserve">انتخاب واحد </w:t>
      </w:r>
      <w:r w:rsidRPr="00B85ACB">
        <w:rPr>
          <w:rFonts w:cs="2  Titr" w:hint="cs"/>
          <w:sz w:val="38"/>
          <w:szCs w:val="38"/>
          <w:rtl/>
        </w:rPr>
        <w:t>آموزشی ناد</w:t>
      </w:r>
    </w:p>
    <w:p w:rsidR="00A42C1E" w:rsidRDefault="001E4F72" w:rsidP="00DD1ACE">
      <w:pPr>
        <w:spacing w:after="0" w:line="240" w:lineRule="auto"/>
        <w:ind w:left="-144"/>
        <w:jc w:val="center"/>
        <w:rPr>
          <w:rStyle w:val="Hyperlink"/>
          <w:rFonts w:asciiTheme="majorBidi" w:hAnsiTheme="majorBidi" w:cstheme="majorBidi"/>
          <w:sz w:val="86"/>
          <w:szCs w:val="86"/>
          <w:rtl/>
        </w:rPr>
      </w:pPr>
      <w:hyperlink r:id="rId7" w:history="1">
        <w:r w:rsidR="00A42C1E" w:rsidRPr="009310B6">
          <w:rPr>
            <w:rStyle w:val="Hyperlink"/>
            <w:rFonts w:asciiTheme="majorBidi" w:hAnsiTheme="majorBidi" w:cstheme="majorBidi"/>
            <w:sz w:val="86"/>
            <w:szCs w:val="86"/>
          </w:rPr>
          <w:t>http://reg.tvu.ac.ir</w:t>
        </w:r>
      </w:hyperlink>
    </w:p>
    <w:p w:rsidR="00214993" w:rsidRDefault="00214993" w:rsidP="00DD1ACE">
      <w:pPr>
        <w:spacing w:after="0" w:line="240" w:lineRule="auto"/>
        <w:ind w:left="-144"/>
        <w:jc w:val="center"/>
        <w:rPr>
          <w:rStyle w:val="Hyperlink"/>
          <w:rFonts w:asciiTheme="majorBidi" w:hAnsiTheme="majorBidi" w:cstheme="majorBidi"/>
          <w:sz w:val="86"/>
          <w:szCs w:val="86"/>
          <w:rtl/>
        </w:rPr>
      </w:pPr>
    </w:p>
    <w:p w:rsidR="00073CCB" w:rsidRPr="00214993" w:rsidRDefault="00073CCB" w:rsidP="00073CCB">
      <w:pPr>
        <w:spacing w:after="0" w:line="240" w:lineRule="auto"/>
        <w:ind w:left="-144"/>
        <w:jc w:val="center"/>
        <w:rPr>
          <w:rFonts w:asciiTheme="majorBidi" w:hAnsiTheme="majorBidi" w:cs="2  Titr"/>
          <w:sz w:val="24"/>
          <w:szCs w:val="24"/>
          <w:rtl/>
        </w:rPr>
      </w:pPr>
      <w:r w:rsidRPr="00214993">
        <w:rPr>
          <w:rStyle w:val="Hyperlink"/>
          <w:rFonts w:asciiTheme="majorBidi" w:hAnsiTheme="majorBidi" w:cs="2  Titr" w:hint="cs"/>
          <w:sz w:val="24"/>
          <w:szCs w:val="24"/>
          <w:u w:val="none"/>
          <w:rtl/>
        </w:rPr>
        <w:t>فناوری اطلاعات</w:t>
      </w:r>
      <w:r>
        <w:rPr>
          <w:rStyle w:val="Hyperlink"/>
          <w:rFonts w:asciiTheme="majorBidi" w:hAnsiTheme="majorBidi" w:cs="2  Titr" w:hint="cs"/>
          <w:sz w:val="24"/>
          <w:szCs w:val="24"/>
          <w:u w:val="none"/>
          <w:rtl/>
        </w:rPr>
        <w:t xml:space="preserve"> آموزشکده </w:t>
      </w:r>
    </w:p>
    <w:p w:rsidR="00E55E4F" w:rsidRDefault="00E55E4F" w:rsidP="00DD1ACE">
      <w:pPr>
        <w:spacing w:after="0" w:line="240" w:lineRule="auto"/>
        <w:ind w:left="-144"/>
        <w:jc w:val="center"/>
        <w:rPr>
          <w:rFonts w:asciiTheme="majorBidi" w:hAnsiTheme="majorBidi" w:cstheme="majorBidi"/>
          <w:sz w:val="4"/>
          <w:szCs w:val="4"/>
          <w:rtl/>
        </w:rPr>
      </w:pPr>
    </w:p>
    <w:p w:rsidR="00214993" w:rsidRPr="0094159F" w:rsidRDefault="00214993" w:rsidP="00DD1ACE">
      <w:pPr>
        <w:spacing w:after="0" w:line="240" w:lineRule="auto"/>
        <w:ind w:left="-144"/>
        <w:jc w:val="center"/>
        <w:rPr>
          <w:rFonts w:asciiTheme="majorBidi" w:hAnsiTheme="majorBidi" w:cstheme="majorBidi"/>
          <w:sz w:val="4"/>
          <w:szCs w:val="4"/>
          <w:rtl/>
        </w:rPr>
      </w:pPr>
    </w:p>
    <w:sectPr w:rsidR="00214993" w:rsidRPr="0094159F" w:rsidSect="0094159F">
      <w:pgSz w:w="16838" w:h="11906" w:orient="landscape"/>
      <w:pgMar w:top="851" w:right="709" w:bottom="993" w:left="851" w:header="708" w:footer="708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C5"/>
    <w:rsid w:val="00031757"/>
    <w:rsid w:val="00044835"/>
    <w:rsid w:val="00073CCB"/>
    <w:rsid w:val="000A0A59"/>
    <w:rsid w:val="000B1C50"/>
    <w:rsid w:val="00162DF9"/>
    <w:rsid w:val="001E4F72"/>
    <w:rsid w:val="001F6D27"/>
    <w:rsid w:val="00214993"/>
    <w:rsid w:val="002321E9"/>
    <w:rsid w:val="00285F47"/>
    <w:rsid w:val="00290EB1"/>
    <w:rsid w:val="002B0852"/>
    <w:rsid w:val="003055BE"/>
    <w:rsid w:val="003E6FC9"/>
    <w:rsid w:val="00537C7F"/>
    <w:rsid w:val="00560BA2"/>
    <w:rsid w:val="005D01FD"/>
    <w:rsid w:val="00625D38"/>
    <w:rsid w:val="006A053F"/>
    <w:rsid w:val="00724847"/>
    <w:rsid w:val="008F029C"/>
    <w:rsid w:val="0092385E"/>
    <w:rsid w:val="0094159F"/>
    <w:rsid w:val="0099562B"/>
    <w:rsid w:val="00A42C1E"/>
    <w:rsid w:val="00AB56A6"/>
    <w:rsid w:val="00AC44C5"/>
    <w:rsid w:val="00B55362"/>
    <w:rsid w:val="00B83CAD"/>
    <w:rsid w:val="00B85ACB"/>
    <w:rsid w:val="00BB78CF"/>
    <w:rsid w:val="00D504FF"/>
    <w:rsid w:val="00D52EDE"/>
    <w:rsid w:val="00DD1ACE"/>
    <w:rsid w:val="00DE4BF5"/>
    <w:rsid w:val="00E102F5"/>
    <w:rsid w:val="00E414A2"/>
    <w:rsid w:val="00E55E4F"/>
    <w:rsid w:val="00F2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5E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5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eg.tvu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2-zahedan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4B61-9B83-40C8-92BA-4E738A6F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fanavari</cp:lastModifiedBy>
  <cp:revision>15</cp:revision>
  <cp:lastPrinted>2016-01-18T03:57:00Z</cp:lastPrinted>
  <dcterms:created xsi:type="dcterms:W3CDTF">2016-01-16T10:55:00Z</dcterms:created>
  <dcterms:modified xsi:type="dcterms:W3CDTF">2016-01-20T06:54:00Z</dcterms:modified>
</cp:coreProperties>
</file>